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8E6B3" w14:textId="6C52FA2F" w:rsidR="00940500" w:rsidRDefault="009C3236" w:rsidP="009C3236">
      <w:pPr>
        <w:jc w:val="center"/>
        <w:rPr>
          <w:b/>
          <w:bCs/>
          <w:sz w:val="24"/>
          <w:szCs w:val="24"/>
        </w:rPr>
      </w:pPr>
      <w:r w:rsidRPr="009C3236">
        <w:rPr>
          <w:b/>
          <w:bCs/>
          <w:sz w:val="24"/>
          <w:szCs w:val="24"/>
        </w:rPr>
        <w:t xml:space="preserve">Authors’ Responses to Reviewer Feedback </w:t>
      </w:r>
    </w:p>
    <w:p w14:paraId="57C425B0" w14:textId="1AE6A562" w:rsidR="00212C03" w:rsidRPr="00212C03" w:rsidRDefault="00212C03" w:rsidP="009C3236">
      <w:pPr>
        <w:jc w:val="center"/>
        <w:rPr>
          <w:b/>
          <w:bCs/>
          <w:color w:val="4472C4" w:themeColor="accent1"/>
          <w:sz w:val="24"/>
          <w:szCs w:val="24"/>
          <w:lang w:val="fr-CA"/>
        </w:rPr>
      </w:pPr>
      <w:r w:rsidRPr="00212C03">
        <w:rPr>
          <w:b/>
          <w:bCs/>
          <w:color w:val="4472C4" w:themeColor="accent1"/>
          <w:sz w:val="24"/>
          <w:szCs w:val="24"/>
          <w:lang w:val="fr-CA"/>
        </w:rPr>
        <w:t>Réponses des auteures et auteurs aux commentaires des personnes évaluatrices</w:t>
      </w:r>
    </w:p>
    <w:p w14:paraId="0DAEF962" w14:textId="77777777" w:rsidR="00743CB4" w:rsidRPr="00212C03" w:rsidRDefault="00743CB4" w:rsidP="009C3236">
      <w:pPr>
        <w:rPr>
          <w:sz w:val="24"/>
          <w:szCs w:val="24"/>
          <w:lang w:val="fr-CA"/>
        </w:rPr>
      </w:pPr>
    </w:p>
    <w:p w14:paraId="1AF00D0D" w14:textId="187D0238" w:rsidR="009C3236" w:rsidRPr="00212C03" w:rsidRDefault="00743CB4" w:rsidP="004B657E">
      <w:pPr>
        <w:jc w:val="both"/>
        <w:rPr>
          <w:i/>
          <w:iCs/>
          <w:color w:val="4472C4" w:themeColor="accent1"/>
          <w:sz w:val="24"/>
          <w:szCs w:val="24"/>
          <w:lang w:val="fr-CA"/>
        </w:rPr>
      </w:pPr>
      <w:r w:rsidRPr="009C3236">
        <w:rPr>
          <w:sz w:val="24"/>
          <w:szCs w:val="24"/>
        </w:rPr>
        <w:t xml:space="preserve">Please use the table below to record your response to each of the </w:t>
      </w:r>
      <w:r w:rsidR="00B57AC5">
        <w:rPr>
          <w:sz w:val="24"/>
          <w:szCs w:val="24"/>
        </w:rPr>
        <w:t xml:space="preserve">suggestions </w:t>
      </w:r>
      <w:r w:rsidR="009C3236" w:rsidRPr="009C3236">
        <w:rPr>
          <w:sz w:val="24"/>
          <w:szCs w:val="24"/>
        </w:rPr>
        <w:t xml:space="preserve">in the reviewer feedback, by </w:t>
      </w:r>
      <w:r w:rsidRPr="009C3236">
        <w:rPr>
          <w:sz w:val="24"/>
          <w:szCs w:val="24"/>
        </w:rPr>
        <w:t xml:space="preserve">briefly </w:t>
      </w:r>
      <w:bookmarkStart w:id="0" w:name="_Hlk210392234"/>
      <w:r w:rsidRPr="009C3236">
        <w:rPr>
          <w:sz w:val="24"/>
          <w:szCs w:val="24"/>
        </w:rPr>
        <w:t>describing the action(s) you have taken when revising your paper (e.g., what changes you made). Additional rows may be added to the table as necessary.</w:t>
      </w:r>
      <w:r w:rsidR="00D860FB">
        <w:rPr>
          <w:sz w:val="24"/>
          <w:szCs w:val="24"/>
        </w:rPr>
        <w:t xml:space="preserve"> </w:t>
      </w:r>
      <w:r w:rsidR="00212C03" w:rsidRPr="00212C03">
        <w:rPr>
          <w:i/>
          <w:iCs/>
          <w:color w:val="4472C4" w:themeColor="accent1"/>
          <w:sz w:val="24"/>
          <w:szCs w:val="24"/>
          <w:lang w:val="fr-CA"/>
        </w:rPr>
        <w:t xml:space="preserve">Veuillez utiliser le tableau ci-dessous pour consigner votre réponse à chacune des suggestions formulées dans les commentaires des </w:t>
      </w:r>
      <w:r w:rsidR="00212C03">
        <w:rPr>
          <w:i/>
          <w:iCs/>
          <w:color w:val="4472C4" w:themeColor="accent1"/>
          <w:sz w:val="24"/>
          <w:szCs w:val="24"/>
          <w:lang w:val="fr-CA"/>
        </w:rPr>
        <w:t xml:space="preserve">personnes </w:t>
      </w:r>
      <w:r w:rsidR="00212C03" w:rsidRPr="00212C03">
        <w:rPr>
          <w:i/>
          <w:iCs/>
          <w:color w:val="4472C4" w:themeColor="accent1"/>
          <w:sz w:val="24"/>
          <w:szCs w:val="24"/>
          <w:lang w:val="fr-CA"/>
        </w:rPr>
        <w:t>évaluat</w:t>
      </w:r>
      <w:r w:rsidR="00212C03">
        <w:rPr>
          <w:i/>
          <w:iCs/>
          <w:color w:val="4472C4" w:themeColor="accent1"/>
          <w:sz w:val="24"/>
          <w:szCs w:val="24"/>
          <w:lang w:val="fr-CA"/>
        </w:rPr>
        <w:t>rices</w:t>
      </w:r>
      <w:r w:rsidR="00212C03" w:rsidRPr="00212C03">
        <w:rPr>
          <w:i/>
          <w:iCs/>
          <w:color w:val="4472C4" w:themeColor="accent1"/>
          <w:sz w:val="24"/>
          <w:szCs w:val="24"/>
          <w:lang w:val="fr-CA"/>
        </w:rPr>
        <w:t>, en décrivant brièvement les mesures prises lors de la révision de votre article (p. ex., les modifications apportées). Des lignes supplémentaires peuvent être ajoutées au tableau au besoin.</w:t>
      </w:r>
    </w:p>
    <w:p w14:paraId="0FE65D79" w14:textId="77777777" w:rsidR="00B73CB3" w:rsidRPr="00212C03" w:rsidRDefault="00B73CB3" w:rsidP="004B657E">
      <w:pPr>
        <w:jc w:val="both"/>
        <w:rPr>
          <w:i/>
          <w:iCs/>
          <w:color w:val="4472C4" w:themeColor="accent1"/>
          <w:sz w:val="24"/>
          <w:szCs w:val="24"/>
          <w:lang w:val="fr-CA"/>
        </w:rPr>
      </w:pPr>
    </w:p>
    <w:p w14:paraId="74D19B69" w14:textId="7DA7E2A9" w:rsidR="009C3236" w:rsidRPr="009C3236" w:rsidRDefault="004B657E" w:rsidP="004B657E">
      <w:pPr>
        <w:jc w:val="both"/>
        <w:rPr>
          <w:sz w:val="24"/>
          <w:szCs w:val="24"/>
        </w:rPr>
      </w:pPr>
      <w:r>
        <w:rPr>
          <w:sz w:val="24"/>
          <w:szCs w:val="24"/>
        </w:rPr>
        <w:t>Title of the Paper</w:t>
      </w:r>
      <w:r w:rsidR="00B73CB3">
        <w:rPr>
          <w:sz w:val="24"/>
          <w:szCs w:val="24"/>
        </w:rPr>
        <w:t xml:space="preserve"> / </w:t>
      </w:r>
      <w:r w:rsidR="00212C03" w:rsidRPr="00212C03">
        <w:rPr>
          <w:color w:val="4472C4" w:themeColor="accent1"/>
          <w:sz w:val="24"/>
          <w:szCs w:val="24"/>
          <w:lang w:val="en-CA"/>
        </w:rPr>
        <w:t xml:space="preserve">Titre de </w:t>
      </w:r>
      <w:proofErr w:type="spellStart"/>
      <w:proofErr w:type="gramStart"/>
      <w:r w:rsidR="00093BA5" w:rsidRPr="00212C03">
        <w:rPr>
          <w:color w:val="4472C4" w:themeColor="accent1"/>
          <w:sz w:val="24"/>
          <w:szCs w:val="24"/>
          <w:lang w:val="en-CA"/>
        </w:rPr>
        <w:t>l’article</w:t>
      </w:r>
      <w:proofErr w:type="spellEnd"/>
      <w:r w:rsidR="00B73CB3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________________________</w:t>
      </w:r>
    </w:p>
    <w:p w14:paraId="1C19B285" w14:textId="77777777" w:rsidR="004B657E" w:rsidRDefault="004B657E" w:rsidP="004B657E">
      <w:pPr>
        <w:jc w:val="both"/>
        <w:rPr>
          <w:sz w:val="24"/>
          <w:szCs w:val="24"/>
        </w:rPr>
      </w:pPr>
    </w:p>
    <w:p w14:paraId="7BFF8635" w14:textId="516ABE16" w:rsidR="009C3236" w:rsidRPr="00212C03" w:rsidRDefault="009C3236" w:rsidP="00B73CB3">
      <w:pPr>
        <w:rPr>
          <w:sz w:val="24"/>
          <w:szCs w:val="24"/>
          <w:lang w:val="fr-CA"/>
        </w:rPr>
      </w:pPr>
      <w:proofErr w:type="spellStart"/>
      <w:r w:rsidRPr="00212C03">
        <w:rPr>
          <w:sz w:val="24"/>
          <w:szCs w:val="24"/>
          <w:lang w:val="fr-CA"/>
        </w:rPr>
        <w:t>Submission</w:t>
      </w:r>
      <w:proofErr w:type="spellEnd"/>
      <w:r w:rsidRPr="00212C03">
        <w:rPr>
          <w:sz w:val="24"/>
          <w:szCs w:val="24"/>
          <w:lang w:val="fr-CA"/>
        </w:rPr>
        <w:t xml:space="preserve"> ID</w:t>
      </w:r>
      <w:r w:rsidR="00B73CB3" w:rsidRPr="00212C03">
        <w:rPr>
          <w:sz w:val="24"/>
          <w:szCs w:val="24"/>
          <w:lang w:val="fr-CA"/>
        </w:rPr>
        <w:t xml:space="preserve"> / </w:t>
      </w:r>
      <w:r w:rsidR="00212C03" w:rsidRPr="00212C03">
        <w:rPr>
          <w:i/>
          <w:iCs/>
          <w:color w:val="4472C4" w:themeColor="accent1"/>
          <w:sz w:val="24"/>
          <w:szCs w:val="24"/>
          <w:lang w:val="fr-CA"/>
        </w:rPr>
        <w:t>Identifiant de la soumission</w:t>
      </w:r>
      <w:r w:rsidR="00B73CB3" w:rsidRPr="00212C03">
        <w:rPr>
          <w:i/>
          <w:iCs/>
          <w:color w:val="4472C4" w:themeColor="accent1"/>
          <w:sz w:val="24"/>
          <w:szCs w:val="24"/>
          <w:lang w:val="fr-CA"/>
        </w:rPr>
        <w:t xml:space="preserve"> </w:t>
      </w:r>
      <w:r w:rsidRPr="00212C03">
        <w:rPr>
          <w:sz w:val="24"/>
          <w:szCs w:val="24"/>
          <w:lang w:val="fr-CA"/>
        </w:rPr>
        <w:t>: __________</w:t>
      </w:r>
    </w:p>
    <w:bookmarkEnd w:id="0"/>
    <w:p w14:paraId="7D098744" w14:textId="71973097" w:rsidR="00743CB4" w:rsidRPr="00212C03" w:rsidRDefault="00743CB4" w:rsidP="009C3236">
      <w:pPr>
        <w:jc w:val="both"/>
        <w:rPr>
          <w:sz w:val="24"/>
          <w:szCs w:val="24"/>
          <w:lang w:val="fr-CA"/>
        </w:rPr>
      </w:pPr>
    </w:p>
    <w:p w14:paraId="1670FE1E" w14:textId="17C2BF55" w:rsidR="00505E1D" w:rsidRPr="00212C03" w:rsidRDefault="006C1C88" w:rsidP="00505E1D">
      <w:pPr>
        <w:rPr>
          <w:sz w:val="24"/>
          <w:szCs w:val="24"/>
          <w:lang w:val="fr-CA"/>
        </w:rPr>
      </w:pPr>
      <w:proofErr w:type="spellStart"/>
      <w:r w:rsidRPr="00212C03">
        <w:rPr>
          <w:sz w:val="24"/>
          <w:szCs w:val="24"/>
          <w:lang w:val="fr-CA"/>
        </w:rPr>
        <w:t>Submission</w:t>
      </w:r>
      <w:proofErr w:type="spellEnd"/>
      <w:r w:rsidRPr="00212C03">
        <w:rPr>
          <w:sz w:val="24"/>
          <w:szCs w:val="24"/>
          <w:lang w:val="fr-CA"/>
        </w:rPr>
        <w:t xml:space="preserve"> Date / </w:t>
      </w:r>
      <w:r w:rsidR="00212C03" w:rsidRPr="00212C03">
        <w:rPr>
          <w:i/>
          <w:iCs/>
          <w:color w:val="4472C4" w:themeColor="accent1"/>
          <w:sz w:val="24"/>
          <w:szCs w:val="24"/>
          <w:lang w:val="fr-CA"/>
        </w:rPr>
        <w:t>Date de soumission</w:t>
      </w:r>
      <w:r w:rsidR="00505E1D" w:rsidRPr="00212C03">
        <w:rPr>
          <w:i/>
          <w:iCs/>
          <w:color w:val="4472C4" w:themeColor="accent1"/>
          <w:sz w:val="24"/>
          <w:szCs w:val="24"/>
          <w:lang w:val="fr-CA"/>
        </w:rPr>
        <w:t xml:space="preserve"> </w:t>
      </w:r>
      <w:r w:rsidR="00505E1D" w:rsidRPr="00212C03">
        <w:rPr>
          <w:sz w:val="24"/>
          <w:szCs w:val="24"/>
          <w:lang w:val="fr-CA"/>
        </w:rPr>
        <w:t>: __________</w:t>
      </w:r>
    </w:p>
    <w:p w14:paraId="6799313A" w14:textId="07D1936D" w:rsidR="006C1C88" w:rsidRPr="00212C03" w:rsidRDefault="006C1C88" w:rsidP="009C3236">
      <w:pPr>
        <w:jc w:val="both"/>
        <w:rPr>
          <w:sz w:val="24"/>
          <w:szCs w:val="24"/>
          <w:lang w:val="fr-C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91"/>
        <w:gridCol w:w="6441"/>
        <w:gridCol w:w="4318"/>
      </w:tblGrid>
      <w:tr w:rsidR="00743CB4" w:rsidRPr="00093BA5" w14:paraId="3EB3AE44" w14:textId="77777777" w:rsidTr="00743CB4">
        <w:tc>
          <w:tcPr>
            <w:tcW w:w="846" w:type="pct"/>
          </w:tcPr>
          <w:p w14:paraId="1207F242" w14:textId="46A3448F" w:rsidR="00743CB4" w:rsidRPr="00212C03" w:rsidRDefault="00743CB4" w:rsidP="009C3236">
            <w:pPr>
              <w:jc w:val="center"/>
              <w:rPr>
                <w:b/>
                <w:bCs/>
                <w:sz w:val="24"/>
                <w:szCs w:val="24"/>
                <w:lang w:val="fr-CA"/>
              </w:rPr>
            </w:pPr>
            <w:proofErr w:type="spellStart"/>
            <w:r w:rsidRPr="00212C03">
              <w:rPr>
                <w:b/>
                <w:bCs/>
                <w:sz w:val="24"/>
                <w:szCs w:val="24"/>
                <w:lang w:val="fr-CA"/>
              </w:rPr>
              <w:t>Reviewer</w:t>
            </w:r>
            <w:proofErr w:type="spellEnd"/>
            <w:r w:rsidRPr="00212C03">
              <w:rPr>
                <w:b/>
                <w:bCs/>
                <w:sz w:val="24"/>
                <w:szCs w:val="24"/>
                <w:lang w:val="fr-CA"/>
              </w:rPr>
              <w:t xml:space="preserve"> No.</w:t>
            </w:r>
            <w:r w:rsidR="008B242C" w:rsidRPr="00212C03">
              <w:rPr>
                <w:b/>
                <w:bCs/>
                <w:sz w:val="24"/>
                <w:szCs w:val="24"/>
                <w:lang w:val="fr-CA"/>
              </w:rPr>
              <w:t xml:space="preserve"> / </w:t>
            </w:r>
            <w:r w:rsidR="00212C03" w:rsidRPr="00212C03">
              <w:rPr>
                <w:b/>
                <w:bCs/>
                <w:i/>
                <w:iCs/>
                <w:color w:val="4472C4" w:themeColor="accent1"/>
                <w:sz w:val="24"/>
                <w:szCs w:val="24"/>
                <w:lang w:val="fr-CA"/>
              </w:rPr>
              <w:t>Numéro de la personne évaluatrice</w:t>
            </w:r>
          </w:p>
          <w:p w14:paraId="7A2F7D48" w14:textId="222789C4" w:rsidR="00743CB4" w:rsidRPr="00212C03" w:rsidRDefault="00743CB4" w:rsidP="009C3236">
            <w:pPr>
              <w:jc w:val="center"/>
              <w:rPr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2487" w:type="pct"/>
          </w:tcPr>
          <w:p w14:paraId="1EE185A0" w14:textId="77777777" w:rsidR="00212C03" w:rsidRDefault="00743CB4" w:rsidP="009C3236">
            <w:pPr>
              <w:jc w:val="center"/>
              <w:rPr>
                <w:b/>
                <w:bCs/>
                <w:sz w:val="24"/>
                <w:szCs w:val="24"/>
                <w:lang w:val="fr-CA"/>
              </w:rPr>
            </w:pPr>
            <w:proofErr w:type="spellStart"/>
            <w:r w:rsidRPr="00212C03">
              <w:rPr>
                <w:b/>
                <w:bCs/>
                <w:sz w:val="24"/>
                <w:szCs w:val="24"/>
                <w:lang w:val="fr-CA"/>
              </w:rPr>
              <w:t>Reviewer</w:t>
            </w:r>
            <w:proofErr w:type="spellEnd"/>
            <w:r w:rsidRPr="00212C03">
              <w:rPr>
                <w:b/>
                <w:bCs/>
                <w:sz w:val="24"/>
                <w:szCs w:val="24"/>
                <w:lang w:val="fr-CA"/>
              </w:rPr>
              <w:t xml:space="preserve"> </w:t>
            </w:r>
            <w:r w:rsidR="009C3236" w:rsidRPr="00212C03">
              <w:rPr>
                <w:b/>
                <w:bCs/>
                <w:sz w:val="24"/>
                <w:szCs w:val="24"/>
                <w:lang w:val="fr-CA"/>
              </w:rPr>
              <w:t>Feedback</w:t>
            </w:r>
            <w:r w:rsidR="008B242C" w:rsidRPr="00212C03">
              <w:rPr>
                <w:b/>
                <w:bCs/>
                <w:sz w:val="24"/>
                <w:szCs w:val="24"/>
                <w:lang w:val="fr-CA"/>
              </w:rPr>
              <w:t xml:space="preserve"> /</w:t>
            </w:r>
          </w:p>
          <w:p w14:paraId="0AE63F80" w14:textId="637DFF12" w:rsidR="00743CB4" w:rsidRPr="00212C03" w:rsidRDefault="008B242C" w:rsidP="009C3236">
            <w:pPr>
              <w:jc w:val="center"/>
              <w:rPr>
                <w:b/>
                <w:bCs/>
                <w:sz w:val="24"/>
                <w:szCs w:val="24"/>
                <w:lang w:val="fr-CA"/>
              </w:rPr>
            </w:pPr>
            <w:r w:rsidRPr="00212C03">
              <w:rPr>
                <w:b/>
                <w:bCs/>
                <w:sz w:val="24"/>
                <w:szCs w:val="24"/>
                <w:lang w:val="fr-CA"/>
              </w:rPr>
              <w:t xml:space="preserve"> </w:t>
            </w:r>
            <w:r w:rsidR="00212C03" w:rsidRPr="00212C03">
              <w:rPr>
                <w:b/>
                <w:bCs/>
                <w:i/>
                <w:iCs/>
                <w:color w:val="4472C4" w:themeColor="accent1"/>
                <w:sz w:val="24"/>
                <w:szCs w:val="24"/>
                <w:lang w:val="fr-CA"/>
              </w:rPr>
              <w:t xml:space="preserve">Commentaires </w:t>
            </w:r>
            <w:r w:rsidR="00212C03">
              <w:rPr>
                <w:b/>
                <w:bCs/>
                <w:i/>
                <w:iCs/>
                <w:color w:val="4472C4" w:themeColor="accent1"/>
                <w:sz w:val="24"/>
                <w:szCs w:val="24"/>
                <w:lang w:val="fr-CA"/>
              </w:rPr>
              <w:t>d</w:t>
            </w:r>
            <w:r w:rsidR="00212C03" w:rsidRPr="00212C03">
              <w:rPr>
                <w:b/>
                <w:bCs/>
                <w:i/>
                <w:iCs/>
                <w:color w:val="4472C4" w:themeColor="accent1"/>
                <w:sz w:val="24"/>
                <w:szCs w:val="24"/>
                <w:lang w:val="fr-CA"/>
              </w:rPr>
              <w:t>e la personne évaluatrice</w:t>
            </w:r>
          </w:p>
        </w:tc>
        <w:tc>
          <w:tcPr>
            <w:tcW w:w="1667" w:type="pct"/>
          </w:tcPr>
          <w:p w14:paraId="37A59F67" w14:textId="77777777" w:rsidR="00743CB4" w:rsidRDefault="00743CB4" w:rsidP="009C3236">
            <w:pPr>
              <w:jc w:val="center"/>
              <w:rPr>
                <w:b/>
                <w:bCs/>
                <w:sz w:val="24"/>
                <w:szCs w:val="24"/>
              </w:rPr>
            </w:pPr>
            <w:r w:rsidRPr="009C3236">
              <w:rPr>
                <w:b/>
                <w:bCs/>
                <w:sz w:val="24"/>
                <w:szCs w:val="24"/>
              </w:rPr>
              <w:t>Author Response and Action(s) Taken</w:t>
            </w:r>
            <w:r w:rsidR="008B242C">
              <w:rPr>
                <w:b/>
                <w:bCs/>
                <w:sz w:val="24"/>
                <w:szCs w:val="24"/>
              </w:rPr>
              <w:t xml:space="preserve"> / </w:t>
            </w:r>
          </w:p>
          <w:p w14:paraId="3E1ECD38" w14:textId="14B4EAEC" w:rsidR="00093BA5" w:rsidRPr="00093BA5" w:rsidRDefault="00093BA5" w:rsidP="009C3236">
            <w:pPr>
              <w:jc w:val="center"/>
              <w:rPr>
                <w:b/>
                <w:bCs/>
                <w:sz w:val="24"/>
                <w:szCs w:val="24"/>
                <w:lang w:val="fr-CA"/>
              </w:rPr>
            </w:pPr>
            <w:r w:rsidRPr="00212C03">
              <w:rPr>
                <w:b/>
                <w:bCs/>
                <w:color w:val="4472C4" w:themeColor="accent1"/>
                <w:sz w:val="24"/>
                <w:szCs w:val="24"/>
                <w:lang w:val="fr-CA"/>
              </w:rPr>
              <w:t>Réponse de l’auteur</w:t>
            </w:r>
            <w:r>
              <w:rPr>
                <w:b/>
                <w:bCs/>
                <w:color w:val="4472C4" w:themeColor="accent1"/>
                <w:sz w:val="24"/>
                <w:szCs w:val="24"/>
                <w:lang w:val="fr-CA"/>
              </w:rPr>
              <w:t>e ou l’auteur</w:t>
            </w:r>
            <w:r w:rsidRPr="00212C03">
              <w:rPr>
                <w:b/>
                <w:bCs/>
                <w:color w:val="4472C4" w:themeColor="accent1"/>
                <w:sz w:val="24"/>
                <w:szCs w:val="24"/>
                <w:lang w:val="fr-CA"/>
              </w:rPr>
              <w:t xml:space="preserve"> et mesures prises</w:t>
            </w:r>
          </w:p>
        </w:tc>
      </w:tr>
      <w:tr w:rsidR="00743CB4" w:rsidRPr="00093BA5" w14:paraId="3A9F22EB" w14:textId="77777777" w:rsidTr="00743CB4">
        <w:tc>
          <w:tcPr>
            <w:tcW w:w="846" w:type="pct"/>
          </w:tcPr>
          <w:p w14:paraId="49E04BEB" w14:textId="77777777" w:rsidR="00743CB4" w:rsidRPr="00093BA5" w:rsidRDefault="00743CB4" w:rsidP="009C3236">
            <w:pPr>
              <w:jc w:val="both"/>
              <w:rPr>
                <w:sz w:val="24"/>
                <w:szCs w:val="24"/>
                <w:lang w:val="fr-CA"/>
              </w:rPr>
            </w:pPr>
          </w:p>
        </w:tc>
        <w:tc>
          <w:tcPr>
            <w:tcW w:w="2487" w:type="pct"/>
          </w:tcPr>
          <w:p w14:paraId="3CCD58AD" w14:textId="77777777" w:rsidR="00743CB4" w:rsidRPr="00093BA5" w:rsidRDefault="00743CB4" w:rsidP="009C3236">
            <w:pPr>
              <w:jc w:val="both"/>
              <w:rPr>
                <w:sz w:val="24"/>
                <w:szCs w:val="24"/>
                <w:lang w:val="fr-CA"/>
              </w:rPr>
            </w:pPr>
          </w:p>
        </w:tc>
        <w:tc>
          <w:tcPr>
            <w:tcW w:w="1667" w:type="pct"/>
          </w:tcPr>
          <w:p w14:paraId="2CCFCAAD" w14:textId="77777777" w:rsidR="00743CB4" w:rsidRPr="00093BA5" w:rsidRDefault="00743CB4" w:rsidP="009C3236">
            <w:pPr>
              <w:jc w:val="both"/>
              <w:rPr>
                <w:sz w:val="24"/>
                <w:szCs w:val="24"/>
                <w:lang w:val="fr-CA"/>
              </w:rPr>
            </w:pPr>
          </w:p>
        </w:tc>
      </w:tr>
      <w:tr w:rsidR="009C3236" w:rsidRPr="00093BA5" w14:paraId="619197F0" w14:textId="77777777" w:rsidTr="00743CB4">
        <w:tc>
          <w:tcPr>
            <w:tcW w:w="846" w:type="pct"/>
          </w:tcPr>
          <w:p w14:paraId="682DD405" w14:textId="77777777" w:rsidR="009C3236" w:rsidRPr="00093BA5" w:rsidRDefault="009C3236" w:rsidP="009C3236">
            <w:pPr>
              <w:jc w:val="both"/>
              <w:rPr>
                <w:sz w:val="24"/>
                <w:szCs w:val="24"/>
                <w:lang w:val="fr-CA"/>
              </w:rPr>
            </w:pPr>
          </w:p>
        </w:tc>
        <w:tc>
          <w:tcPr>
            <w:tcW w:w="2487" w:type="pct"/>
          </w:tcPr>
          <w:p w14:paraId="412BA466" w14:textId="77777777" w:rsidR="009C3236" w:rsidRPr="00093BA5" w:rsidRDefault="009C3236" w:rsidP="009C3236">
            <w:pPr>
              <w:jc w:val="both"/>
              <w:rPr>
                <w:sz w:val="24"/>
                <w:szCs w:val="24"/>
                <w:lang w:val="fr-CA"/>
              </w:rPr>
            </w:pPr>
          </w:p>
        </w:tc>
        <w:tc>
          <w:tcPr>
            <w:tcW w:w="1667" w:type="pct"/>
          </w:tcPr>
          <w:p w14:paraId="424EBC10" w14:textId="77777777" w:rsidR="009C3236" w:rsidRPr="00093BA5" w:rsidRDefault="009C3236" w:rsidP="009C3236">
            <w:pPr>
              <w:jc w:val="both"/>
              <w:rPr>
                <w:sz w:val="24"/>
                <w:szCs w:val="24"/>
                <w:lang w:val="fr-CA"/>
              </w:rPr>
            </w:pPr>
          </w:p>
        </w:tc>
      </w:tr>
      <w:tr w:rsidR="009C3236" w:rsidRPr="00093BA5" w14:paraId="5BCA5C62" w14:textId="77777777" w:rsidTr="00743CB4">
        <w:tc>
          <w:tcPr>
            <w:tcW w:w="846" w:type="pct"/>
          </w:tcPr>
          <w:p w14:paraId="06C17B8F" w14:textId="77777777" w:rsidR="009C3236" w:rsidRPr="00093BA5" w:rsidRDefault="009C3236" w:rsidP="009C3236">
            <w:pPr>
              <w:jc w:val="both"/>
              <w:rPr>
                <w:sz w:val="24"/>
                <w:szCs w:val="24"/>
                <w:lang w:val="fr-CA"/>
              </w:rPr>
            </w:pPr>
          </w:p>
        </w:tc>
        <w:tc>
          <w:tcPr>
            <w:tcW w:w="2487" w:type="pct"/>
          </w:tcPr>
          <w:p w14:paraId="47ADBF57" w14:textId="77777777" w:rsidR="009C3236" w:rsidRPr="00093BA5" w:rsidRDefault="009C3236" w:rsidP="009C3236">
            <w:pPr>
              <w:jc w:val="both"/>
              <w:rPr>
                <w:sz w:val="24"/>
                <w:szCs w:val="24"/>
                <w:lang w:val="fr-CA"/>
              </w:rPr>
            </w:pPr>
          </w:p>
        </w:tc>
        <w:tc>
          <w:tcPr>
            <w:tcW w:w="1667" w:type="pct"/>
          </w:tcPr>
          <w:p w14:paraId="6F9254C1" w14:textId="77777777" w:rsidR="009C3236" w:rsidRPr="00093BA5" w:rsidRDefault="009C3236" w:rsidP="009C3236">
            <w:pPr>
              <w:jc w:val="both"/>
              <w:rPr>
                <w:sz w:val="24"/>
                <w:szCs w:val="24"/>
                <w:lang w:val="fr-CA"/>
              </w:rPr>
            </w:pPr>
          </w:p>
        </w:tc>
      </w:tr>
    </w:tbl>
    <w:p w14:paraId="6E091D9B" w14:textId="09A7B038" w:rsidR="00212C03" w:rsidRPr="00212C03" w:rsidRDefault="00212C03" w:rsidP="00093BA5">
      <w:pPr>
        <w:rPr>
          <w:sz w:val="24"/>
          <w:szCs w:val="24"/>
          <w:lang w:val="fr-CA"/>
        </w:rPr>
      </w:pPr>
    </w:p>
    <w:p w14:paraId="4FE73937" w14:textId="77777777" w:rsidR="00212C03" w:rsidRPr="00212C03" w:rsidRDefault="00212C03" w:rsidP="009C3236">
      <w:pPr>
        <w:jc w:val="both"/>
        <w:rPr>
          <w:sz w:val="24"/>
          <w:szCs w:val="24"/>
          <w:lang w:val="fr-CA"/>
        </w:rPr>
      </w:pPr>
    </w:p>
    <w:sectPr w:rsidR="00212C03" w:rsidRPr="00212C03" w:rsidSect="007B2B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E575B" w14:textId="77777777" w:rsidR="008B1CB1" w:rsidRDefault="008B1CB1" w:rsidP="00093BA5">
      <w:r>
        <w:separator/>
      </w:r>
    </w:p>
  </w:endnote>
  <w:endnote w:type="continuationSeparator" w:id="0">
    <w:p w14:paraId="105B918D" w14:textId="77777777" w:rsidR="008B1CB1" w:rsidRDefault="008B1CB1" w:rsidP="00093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D5E2B" w14:textId="77777777" w:rsidR="00093BA5" w:rsidRDefault="00093B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D92E" w14:textId="77777777" w:rsidR="00093BA5" w:rsidRDefault="00093B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31E1B" w14:textId="77777777" w:rsidR="00093BA5" w:rsidRDefault="00093B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A5828" w14:textId="77777777" w:rsidR="008B1CB1" w:rsidRDefault="008B1CB1" w:rsidP="00093BA5">
      <w:r>
        <w:separator/>
      </w:r>
    </w:p>
  </w:footnote>
  <w:footnote w:type="continuationSeparator" w:id="0">
    <w:p w14:paraId="3980D427" w14:textId="77777777" w:rsidR="008B1CB1" w:rsidRDefault="008B1CB1" w:rsidP="00093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90B88" w14:textId="77777777" w:rsidR="00093BA5" w:rsidRDefault="00093B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FB78" w14:textId="77777777" w:rsidR="00093BA5" w:rsidRDefault="00093B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B87A9" w14:textId="77777777" w:rsidR="00093BA5" w:rsidRDefault="00093B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CwNDcF0oamxoYWJko6SsGpxcWZ+XkgBYa1AKBHkGssAAAA"/>
  </w:docVars>
  <w:rsids>
    <w:rsidRoot w:val="00743CB4"/>
    <w:rsid w:val="00093BA5"/>
    <w:rsid w:val="001062C3"/>
    <w:rsid w:val="00212C03"/>
    <w:rsid w:val="003B52A7"/>
    <w:rsid w:val="003C3762"/>
    <w:rsid w:val="00420C73"/>
    <w:rsid w:val="00473392"/>
    <w:rsid w:val="004B657E"/>
    <w:rsid w:val="00505E1D"/>
    <w:rsid w:val="00532F27"/>
    <w:rsid w:val="00554BBD"/>
    <w:rsid w:val="005F1C20"/>
    <w:rsid w:val="005F2E79"/>
    <w:rsid w:val="00673367"/>
    <w:rsid w:val="006C1C88"/>
    <w:rsid w:val="00743CB4"/>
    <w:rsid w:val="00797A6D"/>
    <w:rsid w:val="007B2B41"/>
    <w:rsid w:val="008B1CB1"/>
    <w:rsid w:val="008B242C"/>
    <w:rsid w:val="00940500"/>
    <w:rsid w:val="009C3236"/>
    <w:rsid w:val="00AC1943"/>
    <w:rsid w:val="00AE2E77"/>
    <w:rsid w:val="00B03A12"/>
    <w:rsid w:val="00B57AC5"/>
    <w:rsid w:val="00B73CB3"/>
    <w:rsid w:val="00B8545B"/>
    <w:rsid w:val="00BE676A"/>
    <w:rsid w:val="00C814F8"/>
    <w:rsid w:val="00D813ED"/>
    <w:rsid w:val="00D860FB"/>
    <w:rsid w:val="00DA6A90"/>
    <w:rsid w:val="00DD5F2A"/>
    <w:rsid w:val="00E102DD"/>
    <w:rsid w:val="00E7737E"/>
    <w:rsid w:val="00FA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A479C"/>
  <w15:chartTrackingRefBased/>
  <w15:docId w15:val="{911CF665-F54F-4FD1-B671-3864AF21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3B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BA5"/>
  </w:style>
  <w:style w:type="paragraph" w:styleId="Footer">
    <w:name w:val="footer"/>
    <w:basedOn w:val="Normal"/>
    <w:link w:val="FooterChar"/>
    <w:uiPriority w:val="99"/>
    <w:unhideWhenUsed/>
    <w:rsid w:val="00093B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8aac226-2f03-4b4d-9037-b46d56c55210}" enabled="0" method="" siteId="{78aac226-2f03-4b4d-9037-b46d56c552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937</Characters>
  <Application>Microsoft Office Word</Application>
  <DocSecurity>0</DocSecurity>
  <Lines>35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NURZAL EFFIYANA BINTI GHAZALI</dc:creator>
  <cp:keywords/>
  <dc:description/>
  <cp:lastModifiedBy>Qin Liu</cp:lastModifiedBy>
  <cp:revision>3</cp:revision>
  <dcterms:created xsi:type="dcterms:W3CDTF">2026-04-14T05:29:00Z</dcterms:created>
  <dcterms:modified xsi:type="dcterms:W3CDTF">2026-04-14T05:29:00Z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689301-32b1-463b-ba86-10202492460a_Enabled">
    <vt:lpwstr>true</vt:lpwstr>
  </property>
  <property fmtid="{D5CDD505-2E9C-101B-9397-08002B2CF9AE}" pid="3" name="MSIP_Label_d0689301-32b1-463b-ba86-10202492460a_SetDate">
    <vt:lpwstr>2026-04-13T22:56:15Z</vt:lpwstr>
  </property>
  <property fmtid="{D5CDD505-2E9C-101B-9397-08002B2CF9AE}" pid="4" name="MSIP_Label_d0689301-32b1-463b-ba86-10202492460a_Method">
    <vt:lpwstr>Standard</vt:lpwstr>
  </property>
  <property fmtid="{D5CDD505-2E9C-101B-9397-08002B2CF9AE}" pid="5" name="MSIP_Label_d0689301-32b1-463b-ba86-10202492460a_Name">
    <vt:lpwstr>defa4170-0d19-0005-0003-bc88714345d2</vt:lpwstr>
  </property>
  <property fmtid="{D5CDD505-2E9C-101B-9397-08002B2CF9AE}" pid="6" name="MSIP_Label_d0689301-32b1-463b-ba86-10202492460a_SiteId">
    <vt:lpwstr>810c295f-e817-4c4e-8996-9b66369b8012</vt:lpwstr>
  </property>
  <property fmtid="{D5CDD505-2E9C-101B-9397-08002B2CF9AE}" pid="7" name="MSIP_Label_d0689301-32b1-463b-ba86-10202492460a_ActionId">
    <vt:lpwstr>7569e9fc-8eed-49f4-a7dc-97a9c3b866b1</vt:lpwstr>
  </property>
  <property fmtid="{D5CDD505-2E9C-101B-9397-08002B2CF9AE}" pid="8" name="MSIP_Label_d0689301-32b1-463b-ba86-10202492460a_ContentBits">
    <vt:lpwstr>0</vt:lpwstr>
  </property>
  <property fmtid="{D5CDD505-2E9C-101B-9397-08002B2CF9AE}" pid="9" name="MSIP_Label_d0689301-32b1-463b-ba86-10202492460a_Tag">
    <vt:lpwstr>10, 3, 0, 1</vt:lpwstr>
  </property>
</Properties>
</file>